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0"/>
          <w:szCs w:val="40"/>
        </w:rPr>
      </w:pPr>
      <w:r w:rsidDel="00000000" w:rsidR="00000000" w:rsidRPr="00000000">
        <w:rPr>
          <w:b w:val="1"/>
          <w:sz w:val="40"/>
          <w:szCs w:val="40"/>
          <w:rtl w:val="0"/>
        </w:rPr>
        <w:t xml:space="preserve">ALLIANCE FRANÇAISE OF HAWAI‘I</w:t>
      </w:r>
    </w:p>
    <w:p w:rsidR="00000000" w:rsidDel="00000000" w:rsidP="00000000" w:rsidRDefault="00000000" w:rsidRPr="00000000" w14:paraId="00000002">
      <w:pPr>
        <w:pageBreakBefore w:val="0"/>
        <w:jc w:val="center"/>
        <w:rPr>
          <w:b w:val="1"/>
          <w:sz w:val="40"/>
          <w:szCs w:val="40"/>
        </w:rPr>
      </w:pPr>
      <w:r w:rsidDel="00000000" w:rsidR="00000000" w:rsidRPr="00000000">
        <w:rPr>
          <w:b w:val="1"/>
          <w:color w:val="ff0000"/>
          <w:sz w:val="40"/>
          <w:szCs w:val="40"/>
          <w:rtl w:val="0"/>
        </w:rPr>
        <w:t xml:space="preserve">2024</w:t>
      </w:r>
      <w:r w:rsidDel="00000000" w:rsidR="00000000" w:rsidRPr="00000000">
        <w:rPr>
          <w:b w:val="1"/>
          <w:sz w:val="40"/>
          <w:szCs w:val="40"/>
          <w:rtl w:val="0"/>
        </w:rPr>
        <w:t xml:space="preserve"> MARJORIE YOSHIOKA SUPPORT FUND FOR TEACHERS OF FRENCH</w:t>
      </w:r>
    </w:p>
    <w:p w:rsidR="00000000" w:rsidDel="00000000" w:rsidP="00000000" w:rsidRDefault="00000000" w:rsidRPr="00000000" w14:paraId="00000003">
      <w:pPr>
        <w:pageBreakBefore w:val="0"/>
        <w:rPr/>
      </w:pPr>
      <w:r w:rsidDel="00000000" w:rsidR="00000000" w:rsidRPr="00000000">
        <w:rPr>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Française of Hawai‘i invites applications from current teachers of French interested in furthering their knowledge of the French language and Francophone culture.</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plan:  to enroll in an accredited community college or university program or to attend professional workshops or conferences during the </w:t>
      </w:r>
      <w:r w:rsidDel="00000000" w:rsidR="00000000" w:rsidRPr="00000000">
        <w:rPr>
          <w:rFonts w:ascii="Times New Roman" w:cs="Times New Roman" w:eastAsia="Times New Roman" w:hAnsi="Times New Roman"/>
          <w:color w:val="ff0000"/>
          <w:sz w:val="24"/>
          <w:szCs w:val="24"/>
          <w:rtl w:val="0"/>
        </w:rPr>
        <w:t xml:space="preserve">2023-2024</w:t>
      </w:r>
      <w:r w:rsidDel="00000000" w:rsidR="00000000" w:rsidRPr="00000000">
        <w:rPr>
          <w:rFonts w:ascii="Times New Roman" w:cs="Times New Roman" w:eastAsia="Times New Roman" w:hAnsi="Times New Roman"/>
          <w:sz w:val="24"/>
          <w:szCs w:val="24"/>
          <w:rtl w:val="0"/>
        </w:rPr>
        <w:t xml:space="preserve"> academic school year and/or apply for American Association of Teacher of French (Hawai’i Chapter) and Alliance Française of Hawai’i memberships for a calendar year.</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must be currently teaching a French language and/or culture course and plan to use the grant to further their French language and culture studies to better their work in their classrooms. Eligible candidates will have demonstrated professional excellence and service to their French teaching profession and students.</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Committee of the Alliance Française of Hawai‘i will select recipients. Grant recipients must submit a brief report detailing how the funds were used and recipients may also be asked to attend one of the organization’s functions to share with members how their funded studies help to promote the mission of the Alliance Française of Hawai‘i. </w:t>
      </w:r>
      <w:r w:rsidDel="00000000" w:rsidR="00000000" w:rsidRPr="00000000">
        <w:rPr>
          <w:rFonts w:ascii="Times New Roman" w:cs="Times New Roman" w:eastAsia="Times New Roman" w:hAnsi="Times New Roman"/>
          <w:b w:val="1"/>
          <w:rtl w:val="0"/>
        </w:rPr>
        <w:t xml:space="preserve">The deadline for applications and all supporting documentation (see checklist on the application)  is </w:t>
      </w:r>
      <w:r w:rsidDel="00000000" w:rsidR="00000000" w:rsidRPr="00000000">
        <w:rPr>
          <w:rFonts w:ascii="Times New Roman" w:cs="Times New Roman" w:eastAsia="Times New Roman" w:hAnsi="Times New Roman"/>
          <w:b w:val="1"/>
          <w:color w:val="ff0000"/>
          <w:rtl w:val="0"/>
        </w:rPr>
        <w:t xml:space="preserve">March 15, 2024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Applications including all supporting required documentation received after that date will not be considered.</w:t>
      </w:r>
      <w:r w:rsidDel="00000000" w:rsidR="00000000" w:rsidRPr="00000000">
        <w:rPr>
          <w:rFonts w:ascii="Times New Roman" w:cs="Times New Roman" w:eastAsia="Times New Roman" w:hAnsi="Times New Roman"/>
          <w:sz w:val="24"/>
          <w:szCs w:val="24"/>
          <w:rtl w:val="0"/>
        </w:rPr>
        <w:t xml:space="preserve">The funding amount and number of grants will be determined by the Scholarship Committee of the Alliance Française of Hawai‘i after reviewing all applications. Previous grant awards have ranged from $800-$1000.</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download the </w:t>
      </w:r>
      <w:r w:rsidDel="00000000" w:rsidR="00000000" w:rsidRPr="00000000">
        <w:rPr>
          <w:rFonts w:ascii="Times New Roman" w:cs="Times New Roman" w:eastAsia="Times New Roman" w:hAnsi="Times New Roman"/>
          <w:b w:val="1"/>
          <w:sz w:val="24"/>
          <w:szCs w:val="24"/>
          <w:rtl w:val="0"/>
        </w:rPr>
        <w:t xml:space="preserve">Marjorie Yoshioka Teacher Support Fund Grant Application Form</w:t>
      </w:r>
      <w:r w:rsidDel="00000000" w:rsidR="00000000" w:rsidRPr="00000000">
        <w:rPr>
          <w:rFonts w:ascii="Times New Roman" w:cs="Times New Roman" w:eastAsia="Times New Roman" w:hAnsi="Times New Roman"/>
          <w:sz w:val="24"/>
          <w:szCs w:val="24"/>
          <w:rtl w:val="0"/>
        </w:rPr>
        <w:t xml:space="preserve"> go to: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https://afhawaii.org/scholarship</w:t>
        </w:r>
      </w:hyperlink>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Please contact the Scholarship Committee at </w:t>
      </w:r>
      <w:hyperlink r:id="rId7">
        <w:r w:rsidDel="00000000" w:rsidR="00000000" w:rsidRPr="00000000">
          <w:rPr>
            <w:rFonts w:ascii="Times New Roman" w:cs="Times New Roman" w:eastAsia="Times New Roman" w:hAnsi="Times New Roman"/>
            <w:b w:val="1"/>
            <w:color w:val="1155cc"/>
            <w:sz w:val="24"/>
            <w:szCs w:val="24"/>
            <w:highlight w:val="yellow"/>
            <w:u w:val="single"/>
            <w:rtl w:val="0"/>
          </w:rPr>
          <w:t xml:space="preserve">afhbourse@gmail.com</w:t>
        </w:r>
      </w:hyperlink>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sz w:val="24"/>
          <w:szCs w:val="24"/>
          <w:highlight w:val="gree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fhawaii.org/scholarship" TargetMode="External"/><Relationship Id="rId7" Type="http://schemas.openxmlformats.org/officeDocument/2006/relationships/hyperlink" Target="mailto:afhbour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